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6681">
          <v:rect xmlns:o="urn:schemas-microsoft-com:office:office" xmlns:v="urn:schemas-microsoft-com:vml" id="rectole0000000000" style="width:471.750000pt;height:334.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058" w:dyaOrig="2915">
          <v:rect xmlns:o="urn:schemas-microsoft-com:office:office" xmlns:v="urn:schemas-microsoft-com:vml" id="rectole0000000001" style="width:402.900000pt;height:145.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5648">
          <v:rect xmlns:o="urn:schemas-microsoft-com:office:office" xmlns:v="urn:schemas-microsoft-com:vml" id="rectole0000000002" style="width:471.750000pt;height:282.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5325">
          <v:rect xmlns:o="urn:schemas-microsoft-com:office:office" xmlns:v="urn:schemas-microsoft-com:vml" id="rectole0000000003" style="width:471.750000pt;height:266.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6722" w:dyaOrig="3118">
          <v:rect xmlns:o="urn:schemas-microsoft-com:office:office" xmlns:v="urn:schemas-microsoft-com:vml" id="rectole0000000004" style="width:336.100000pt;height:155.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7511" w:dyaOrig="607">
          <v:rect xmlns:o="urn:schemas-microsoft-com:office:office" xmlns:v="urn:schemas-microsoft-com:vml" id="rectole0000000005" style="width:375.55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6924" w:dyaOrig="1255">
          <v:rect xmlns:o="urn:schemas-microsoft-com:office:office" xmlns:v="urn:schemas-microsoft-com:vml" id="rectole0000000006" style="width:346.200000pt;height:62.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6843" w:dyaOrig="1052">
          <v:rect xmlns:o="urn:schemas-microsoft-com:office:office" xmlns:v="urn:schemas-microsoft-com:vml" id="rectole0000000007" style="width:342.150000pt;height:52.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10062" w:dyaOrig="4636">
          <v:rect xmlns:o="urn:schemas-microsoft-com:office:office" xmlns:v="urn:schemas-microsoft-com:vml" id="rectole0000000008" style="width:503.100000pt;height:231.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1822">
          <v:rect xmlns:o="urn:schemas-microsoft-com:office:office" xmlns:v="urn:schemas-microsoft-com:vml" id="rectole0000000009" style="width:471.750000pt;height:91.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4717">
          <v:rect xmlns:o="urn:schemas-microsoft-com:office:office" xmlns:v="urn:schemas-microsoft-com:vml" id="rectole0000000010" style="width:471.750000pt;height:235.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Calibri" w:hAnsi="Calibri" w:cs="Calibri" w:eastAsia="Calibri"/>
          <w:color w:val="auto"/>
          <w:spacing w:val="0"/>
          <w:position w:val="0"/>
          <w:sz w:val="22"/>
          <w:shd w:fill="auto" w:val="clear"/>
        </w:rPr>
      </w:pPr>
      <w:r>
        <w:object w:dxaOrig="7329" w:dyaOrig="3199">
          <v:rect xmlns:o="urn:schemas-microsoft-com:office:office" xmlns:v="urn:schemas-microsoft-com:vml" id="rectole0000000011" style="width:366.450000pt;height:159.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Andriod:</w:t>
      </w:r>
    </w:p>
    <w:p>
      <w:pPr>
        <w:spacing w:before="0" w:after="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Install the Andriod studio and intall and the packeges.</w:t>
      </w:r>
    </w:p>
    <w:p>
      <w:pPr>
        <w:spacing w:before="0" w:after="0" w:line="276"/>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414" w:dyaOrig="5304">
          <v:rect xmlns:o="urn:schemas-microsoft-com:office:office" xmlns:v="urn:schemas-microsoft-com:vml" id="rectole0000000012" style="width:470.700000pt;height:265.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5385">
          <v:rect xmlns:o="urn:schemas-microsoft-com:office:office" xmlns:v="urn:schemas-microsoft-com:vml" id="rectole0000000013" style="width:470.700000pt;height:269.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7572" w:dyaOrig="7734">
          <v:rect xmlns:o="urn:schemas-microsoft-com:office:office" xmlns:v="urn:schemas-microsoft-com:vml" id="rectole0000000014" style="width:378.600000pt;height:386.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9414" w:dyaOrig="5284">
          <v:rect xmlns:o="urn:schemas-microsoft-com:office:office" xmlns:v="urn:schemas-microsoft-com:vml" id="rectole0000000015" style="width:470.700000pt;height:264.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7633">
          <v:rect xmlns:o="urn:schemas-microsoft-com:office:office" xmlns:v="urn:schemas-microsoft-com:vml" id="rectole0000000016" style="width:470.700000pt;height:381.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4495">
          <v:rect xmlns:o="urn:schemas-microsoft-com:office:office" xmlns:v="urn:schemas-microsoft-com:vml" id="rectole0000000017" style="width:470.700000pt;height:224.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3685">
          <v:rect xmlns:o="urn:schemas-microsoft-com:office:office" xmlns:v="urn:schemas-microsoft-com:vml" id="rectole0000000018" style="width:470.700000pt;height:184.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9293" w:dyaOrig="3725">
          <v:rect xmlns:o="urn:schemas-microsoft-com:office:office" xmlns:v="urn:schemas-microsoft-com:vml" id="rectole0000000019" style="width:464.650000pt;height:186.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293" w:dyaOrig="3948">
          <v:rect xmlns:o="urn:schemas-microsoft-com:office:office" xmlns:v="urn:schemas-microsoft-com:vml" id="rectole0000000020" style="width:464.650000pt;height:197.4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9172" w:dyaOrig="5142">
          <v:rect xmlns:o="urn:schemas-microsoft-com:office:office" xmlns:v="urn:schemas-microsoft-com:vml" id="rectole0000000021" style="width:458.600000pt;height:257.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4393">
          <v:rect xmlns:o="urn:schemas-microsoft-com:office:office" xmlns:v="urn:schemas-microsoft-com:vml" id="rectole0000000022" style="width:458.600000pt;height:219.6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5163">
          <v:rect xmlns:o="urn:schemas-microsoft-com:office:office" xmlns:v="urn:schemas-microsoft-com:vml" id="rectole0000000023" style="width:458.600000pt;height:258.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172" w:dyaOrig="3603">
          <v:rect xmlns:o="urn:schemas-microsoft-com:office:office" xmlns:v="urn:schemas-microsoft-com:vml" id="rectole0000000024" style="width:458.600000pt;height:180.1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751" w:dyaOrig="6701">
          <v:rect xmlns:o="urn:schemas-microsoft-com:office:office" xmlns:v="urn:schemas-microsoft-com:vml" id="rectole0000000025" style="width:537.550000pt;height:335.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172" w:dyaOrig="4818">
          <v:rect xmlns:o="urn:schemas-microsoft-com:office:office" xmlns:v="urn:schemas-microsoft-com:vml" id="rectole0000000026" style="width:458.600000pt;height:240.9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9172" w:dyaOrig="4596">
          <v:rect xmlns:o="urn:schemas-microsoft-com:office:office" xmlns:v="urn:schemas-microsoft-com:vml" id="rectole0000000027" style="width:458.600000pt;height:229.8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055" w:dyaOrig="7693">
          <v:rect xmlns:o="urn:schemas-microsoft-com:office:office" xmlns:v="urn:schemas-microsoft-com:vml" id="rectole0000000028" style="width:552.750000pt;height:384.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703" w:dyaOrig="6944">
          <v:rect xmlns:o="urn:schemas-microsoft-com:office:office" xmlns:v="urn:schemas-microsoft-com:vml" id="rectole0000000029" style="width:585.150000pt;height:347.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892" w:dyaOrig="6924">
          <v:rect xmlns:o="urn:schemas-microsoft-com:office:office" xmlns:v="urn:schemas-microsoft-com:vml" id="rectole0000000030" style="width:544.600000pt;height:346.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0690" w:dyaOrig="6296">
          <v:rect xmlns:o="urn:schemas-microsoft-com:office:office" xmlns:v="urn:schemas-microsoft-com:vml" id="rectole0000000031" style="width:534.500000pt;height:314.8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0690" w:dyaOrig="6398">
          <v:rect xmlns:o="urn:schemas-microsoft-com:office:office" xmlns:v="urn:schemas-microsoft-com:vml" id="rectole0000000032" style="width:534.500000pt;height:319.9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1257" w:dyaOrig="6155">
          <v:rect xmlns:o="urn:schemas-microsoft-com:office:office" xmlns:v="urn:schemas-microsoft-com:vml" id="rectole0000000033" style="width:562.850000pt;height:307.7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5081">
          <v:rect xmlns:o="urn:schemas-microsoft-com:office:office" xmlns:v="urn:schemas-microsoft-com:vml" id="rectole0000000034" style="width:452.500000pt;height:254.0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1378" w:dyaOrig="5507">
          <v:rect xmlns:o="urn:schemas-microsoft-com:office:office" xmlns:v="urn:schemas-microsoft-com:vml" id="rectole0000000035" style="width:568.900000pt;height:275.3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407" w:dyaOrig="6398">
          <v:rect xmlns:o="urn:schemas-microsoft-com:office:office" xmlns:v="urn:schemas-microsoft-com:vml" id="rectole0000000036" style="width:520.350000pt;height:319.9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237" w:dyaOrig="6377">
          <v:rect xmlns:o="urn:schemas-microsoft-com:office:office" xmlns:v="urn:schemas-microsoft-com:vml" id="rectole0000000037" style="width:561.850000pt;height:318.8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662" w:dyaOrig="5790">
          <v:rect xmlns:o="urn:schemas-microsoft-com:office:office" xmlns:v="urn:schemas-microsoft-com:vml" id="rectole0000000038" style="width:583.100000pt;height:289.5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249" w:dyaOrig="6175">
          <v:rect xmlns:o="urn:schemas-microsoft-com:office:office" xmlns:v="urn:schemas-microsoft-com:vml" id="rectole0000000039" style="width:612.450000pt;height:308.7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452" w:dyaOrig="5952">
          <v:rect xmlns:o="urn:schemas-microsoft-com:office:office" xmlns:v="urn:schemas-microsoft-com:vml" id="rectole0000000040" style="width:622.600000pt;height:297.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624">
          <v:rect xmlns:o="urn:schemas-microsoft-com:office:office" xmlns:v="urn:schemas-microsoft-com:vml" id="rectole0000000041" style="width:447.450000pt;height:181.2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986" w:dyaOrig="6559">
          <v:rect xmlns:o="urn:schemas-microsoft-com:office:office" xmlns:v="urn:schemas-microsoft-com:vml" id="rectole0000000042" style="width:599.300000pt;height:327.9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563">
          <v:rect xmlns:o="urn:schemas-microsoft-com:office:office" xmlns:v="urn:schemas-microsoft-com:vml" id="rectole0000000043" style="width:447.450000pt;height:178.1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ArrayList Part3:</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project we will use use a seekbar on the xml file and set its mmax limit and implemment the onProgress function.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366" w:dyaOrig="5365">
          <v:rect xmlns:o="urn:schemas-microsoft-com:office:office" xmlns:v="urn:schemas-microsoft-com:vml" id="rectole0000000044" style="width:518.300000pt;height:268.2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set the position on the screen.</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And assign id to the seek bar</w:t>
      </w: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Click in the inner side of the layput to make it wrap constraint. To show the seekbar on complete width of device.</w:t>
      </w:r>
    </w:p>
    <w:p>
      <w:pPr>
        <w:spacing w:before="0" w:after="0" w:line="240"/>
        <w:ind w:right="0" w:left="0" w:firstLine="0"/>
        <w:jc w:val="left"/>
        <w:rPr>
          <w:rFonts w:ascii="Arial" w:hAnsi="Arial" w:cs="Arial" w:eastAsia="Arial"/>
          <w:color w:val="auto"/>
          <w:spacing w:val="0"/>
          <w:position w:val="0"/>
          <w:sz w:val="24"/>
          <w:shd w:fill="auto" w:val="clear"/>
        </w:rPr>
      </w:pPr>
      <w:r>
        <w:object w:dxaOrig="10427" w:dyaOrig="5629">
          <v:rect xmlns:o="urn:schemas-microsoft-com:office:office" xmlns:v="urn:schemas-microsoft-com:vml" id="rectole0000000045" style="width:521.350000pt;height:281.4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we want to set the max limimt of the seekbar.</w:t>
      </w:r>
    </w:p>
    <w:p>
      <w:pPr>
        <w:spacing w:before="0" w:after="0" w:line="240"/>
        <w:ind w:right="0" w:left="0" w:firstLine="0"/>
        <w:jc w:val="left"/>
        <w:rPr>
          <w:rFonts w:ascii="Arial" w:hAnsi="Arial" w:cs="Arial" w:eastAsia="Arial"/>
          <w:color w:val="auto"/>
          <w:spacing w:val="0"/>
          <w:position w:val="0"/>
          <w:sz w:val="24"/>
          <w:shd w:fill="auto" w:val="clear"/>
        </w:rPr>
      </w:pPr>
      <w:r>
        <w:object w:dxaOrig="10792" w:dyaOrig="5952">
          <v:rect xmlns:o="urn:schemas-microsoft-com:office:office" xmlns:v="urn:schemas-microsoft-com:vml" id="rectole0000000046" style="width:539.600000pt;height:297.6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implement the concept of SqlLite: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The android.database.sqlite.SQLiteOpenHelper class is used for database creation and version management. For performing any database operation, you have to provide the implementation of onCreate() and onUpgrade() methods of SQLiteOpenHelper class.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751" w:dyaOrig="5021">
          <v:rect xmlns:o="urn:schemas-microsoft-com:office:office" xmlns:v="urn:schemas-microsoft-com:vml" id="rectole0000000047" style="width:537.550000pt;height:251.0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Drawer Nevigator:</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NavigationUI contains methods that automatically update content in your top app bar as users navigate through your app. For example, NavigationUI uses the destination labels from your navigation graph to keep the title of the top app bar up-to-date.</w:t>
      </w:r>
    </w:p>
    <w:p>
      <w:pPr>
        <w:spacing w:before="0" w:after="0" w:line="240"/>
        <w:ind w:right="0" w:left="0" w:firstLine="0"/>
        <w:jc w:val="left"/>
        <w:rPr>
          <w:rFonts w:ascii="Arial" w:hAnsi="Arial" w:cs="Arial" w:eastAsia="Arial"/>
          <w:color w:val="auto"/>
          <w:spacing w:val="0"/>
          <w:position w:val="0"/>
          <w:sz w:val="28"/>
          <w:shd w:fill="auto" w:val="clear"/>
        </w:rPr>
      </w:pPr>
      <w:r>
        <w:object w:dxaOrig="8640" w:dyaOrig="2910">
          <v:rect xmlns:o="urn:schemas-microsoft-com:office:office" xmlns:v="urn:schemas-microsoft-com:vml" id="rectole0000000048" style="width:432.000000pt;height:145.5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Dib" DrawAspect="Content" ObjectID="0000000048" ShapeID="rectole0000000048" r:id="docRId9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2">
    <w:abstractNumId w:val="30"/>
  </w:num>
  <w:num w:numId="4">
    <w:abstractNumId w:val="24"/>
  </w:num>
  <w:num w:numId="7">
    <w:abstractNumId w:val="18"/>
  </w:num>
  <w:num w:numId="9">
    <w:abstractNumId w:val="12"/>
  </w:num>
  <w:num w:numId="12">
    <w:abstractNumId w:val="6"/>
  </w:num>
  <w:num w:numId="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styles.xml" Id="docRId99" Type="http://schemas.openxmlformats.org/officeDocument/2006/relationships/styles"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numbering.xml" Id="docRId98"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s>
</file>